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2"/>
      </w:tblGrid>
      <w:tr w:rsidR="00B60EC6" w:rsidRPr="008756E0" w:rsidTr="006E20D1">
        <w:trPr>
          <w:trHeight w:val="1967"/>
        </w:trPr>
        <w:tc>
          <w:tcPr>
            <w:tcW w:w="9923" w:type="dxa"/>
          </w:tcPr>
          <w:p w:rsidR="00716A4A" w:rsidRPr="00716A4A" w:rsidRDefault="00F1794A" w:rsidP="00716A4A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846431" cy="9410700"/>
                  <wp:effectExtent l="19050" t="0" r="0" b="0"/>
                  <wp:docPr id="2" name="Рисунок 2" descr="C:\Users\Светлана\Desktop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ветлана\Desktop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6431" cy="941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3945" w:rsidRPr="008756E0" w:rsidRDefault="00B13945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756E0">
        <w:rPr>
          <w:color w:val="000000" w:themeColor="text1"/>
          <w:spacing w:val="2"/>
          <w:sz w:val="28"/>
          <w:szCs w:val="28"/>
        </w:rPr>
        <w:lastRenderedPageBreak/>
        <w:t>- рассмотрение заявлений педагогических работников о переносе сроков аттестации;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br/>
        <w:t>-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>принятие решений:</w:t>
      </w:r>
      <w:r w:rsidRPr="008756E0">
        <w:rPr>
          <w:color w:val="000000" w:themeColor="text1"/>
          <w:spacing w:val="2"/>
          <w:sz w:val="28"/>
          <w:szCs w:val="28"/>
        </w:rPr>
        <w:br/>
        <w:t>-об соответствии должности «педагог дополнительного образования»;</w:t>
      </w:r>
      <w:r w:rsidRPr="008756E0">
        <w:rPr>
          <w:color w:val="000000" w:themeColor="text1"/>
          <w:spacing w:val="2"/>
          <w:sz w:val="28"/>
          <w:szCs w:val="28"/>
        </w:rPr>
        <w:br/>
        <w:t>-об отказе в установлении соответствия должности «педагог дополнительного образования».</w:t>
      </w:r>
    </w:p>
    <w:p w:rsidR="00B13945" w:rsidRPr="008756E0" w:rsidRDefault="008756E0" w:rsidP="003E1000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8756E0">
        <w:rPr>
          <w:b/>
          <w:color w:val="000000" w:themeColor="text1"/>
          <w:spacing w:val="2"/>
          <w:sz w:val="28"/>
          <w:szCs w:val="28"/>
        </w:rPr>
        <w:t>III</w:t>
      </w:r>
      <w:r w:rsidR="00B13945" w:rsidRPr="008756E0">
        <w:rPr>
          <w:b/>
          <w:color w:val="000000" w:themeColor="text1"/>
          <w:spacing w:val="2"/>
          <w:sz w:val="28"/>
          <w:szCs w:val="28"/>
        </w:rPr>
        <w:t>. Состав аттестационной комиссии</w:t>
      </w:r>
      <w:r w:rsidR="00B13945" w:rsidRPr="008756E0">
        <w:rPr>
          <w:rStyle w:val="apple-converted-space"/>
          <w:b/>
          <w:color w:val="000000" w:themeColor="text1"/>
          <w:spacing w:val="2"/>
          <w:sz w:val="28"/>
          <w:szCs w:val="28"/>
        </w:rPr>
        <w:t> </w:t>
      </w:r>
    </w:p>
    <w:p w:rsidR="00B13945" w:rsidRPr="008756E0" w:rsidRDefault="00B13945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756E0">
        <w:rPr>
          <w:color w:val="000000" w:themeColor="text1"/>
          <w:spacing w:val="2"/>
          <w:sz w:val="28"/>
          <w:szCs w:val="28"/>
        </w:rPr>
        <w:t>3.1. Состав аттестационной комиссии утв</w:t>
      </w:r>
      <w:r w:rsidR="003E1000">
        <w:rPr>
          <w:color w:val="000000" w:themeColor="text1"/>
          <w:spacing w:val="2"/>
          <w:sz w:val="28"/>
          <w:szCs w:val="28"/>
        </w:rPr>
        <w:t>ерждается приказом директора МБ</w:t>
      </w:r>
      <w:r w:rsidRPr="008756E0">
        <w:rPr>
          <w:color w:val="000000" w:themeColor="text1"/>
          <w:spacing w:val="2"/>
          <w:sz w:val="28"/>
          <w:szCs w:val="28"/>
        </w:rPr>
        <w:t xml:space="preserve">У 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t>ДО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 xml:space="preserve"> </w:t>
      </w:r>
      <w:r w:rsidR="003E1000">
        <w:rPr>
          <w:color w:val="000000" w:themeColor="text1"/>
          <w:spacing w:val="2"/>
          <w:sz w:val="28"/>
          <w:szCs w:val="28"/>
        </w:rPr>
        <w:t>«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t>Центр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 xml:space="preserve"> детского творчества</w:t>
      </w:r>
      <w:r w:rsidR="003E1000">
        <w:rPr>
          <w:color w:val="000000" w:themeColor="text1"/>
          <w:spacing w:val="2"/>
          <w:sz w:val="28"/>
          <w:szCs w:val="28"/>
        </w:rPr>
        <w:t>»</w:t>
      </w:r>
      <w:r w:rsidRPr="008756E0">
        <w:rPr>
          <w:color w:val="000000" w:themeColor="text1"/>
          <w:spacing w:val="2"/>
          <w:sz w:val="28"/>
          <w:szCs w:val="28"/>
        </w:rPr>
        <w:t>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3.2. В состав аттестационной комиссии по согласованию входят представители администрации учреждения, профессиональных союзов, органов самоуправления образовательных организаций (советов образовательных организаций, попечительских советов, педагогических советов и др.) и работников </w:t>
      </w:r>
      <w:r w:rsidR="003E1000">
        <w:rPr>
          <w:color w:val="000000" w:themeColor="text1"/>
          <w:spacing w:val="2"/>
          <w:sz w:val="28"/>
          <w:szCs w:val="28"/>
        </w:rPr>
        <w:t>МБ</w:t>
      </w:r>
      <w:r w:rsidR="003E1000" w:rsidRPr="008756E0">
        <w:rPr>
          <w:color w:val="000000" w:themeColor="text1"/>
          <w:spacing w:val="2"/>
          <w:sz w:val="28"/>
          <w:szCs w:val="28"/>
        </w:rPr>
        <w:t xml:space="preserve">У </w:t>
      </w:r>
      <w:proofErr w:type="gramStart"/>
      <w:r w:rsidR="003E1000" w:rsidRPr="008756E0">
        <w:rPr>
          <w:color w:val="000000" w:themeColor="text1"/>
          <w:spacing w:val="2"/>
          <w:sz w:val="28"/>
          <w:szCs w:val="28"/>
        </w:rPr>
        <w:t>ДО</w:t>
      </w:r>
      <w:proofErr w:type="gramEnd"/>
      <w:r w:rsidR="003E1000" w:rsidRPr="008756E0">
        <w:rPr>
          <w:color w:val="000000" w:themeColor="text1"/>
          <w:spacing w:val="2"/>
          <w:sz w:val="28"/>
          <w:szCs w:val="28"/>
        </w:rPr>
        <w:t xml:space="preserve"> </w:t>
      </w:r>
      <w:r w:rsidR="003E1000">
        <w:rPr>
          <w:color w:val="000000" w:themeColor="text1"/>
          <w:spacing w:val="2"/>
          <w:sz w:val="28"/>
          <w:szCs w:val="28"/>
        </w:rPr>
        <w:t>«</w:t>
      </w:r>
      <w:proofErr w:type="gramStart"/>
      <w:r w:rsidR="003E1000" w:rsidRPr="008756E0">
        <w:rPr>
          <w:color w:val="000000" w:themeColor="text1"/>
          <w:spacing w:val="2"/>
          <w:sz w:val="28"/>
          <w:szCs w:val="28"/>
        </w:rPr>
        <w:t>Центр</w:t>
      </w:r>
      <w:proofErr w:type="gramEnd"/>
      <w:r w:rsidR="003E1000" w:rsidRPr="008756E0">
        <w:rPr>
          <w:color w:val="000000" w:themeColor="text1"/>
          <w:spacing w:val="2"/>
          <w:sz w:val="28"/>
          <w:szCs w:val="28"/>
        </w:rPr>
        <w:t xml:space="preserve"> детского творчества</w:t>
      </w:r>
      <w:r w:rsidR="003E1000">
        <w:rPr>
          <w:color w:val="000000" w:themeColor="text1"/>
          <w:spacing w:val="2"/>
          <w:sz w:val="28"/>
          <w:szCs w:val="28"/>
        </w:rPr>
        <w:t>»</w:t>
      </w:r>
      <w:r w:rsidR="003E1000" w:rsidRPr="008756E0">
        <w:rPr>
          <w:color w:val="000000" w:themeColor="text1"/>
          <w:spacing w:val="2"/>
          <w:sz w:val="28"/>
          <w:szCs w:val="28"/>
        </w:rPr>
        <w:t>.</w:t>
      </w:r>
    </w:p>
    <w:p w:rsidR="00B13945" w:rsidRPr="008756E0" w:rsidRDefault="008756E0" w:rsidP="003E1000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pacing w:val="2"/>
          <w:sz w:val="28"/>
          <w:szCs w:val="28"/>
        </w:rPr>
      </w:pPr>
      <w:r w:rsidRPr="008756E0">
        <w:rPr>
          <w:b/>
          <w:color w:val="000000" w:themeColor="text1"/>
          <w:spacing w:val="2"/>
          <w:sz w:val="28"/>
          <w:szCs w:val="28"/>
        </w:rPr>
        <w:t>IV</w:t>
      </w:r>
      <w:r w:rsidR="00B13945" w:rsidRPr="008756E0">
        <w:rPr>
          <w:b/>
          <w:color w:val="000000" w:themeColor="text1"/>
          <w:spacing w:val="2"/>
          <w:sz w:val="28"/>
          <w:szCs w:val="28"/>
        </w:rPr>
        <w:t>. Организация деятельности аттестационной комиссии</w:t>
      </w:r>
      <w:r w:rsidR="00B13945" w:rsidRPr="008756E0">
        <w:rPr>
          <w:rStyle w:val="apple-converted-space"/>
          <w:b/>
          <w:color w:val="000000" w:themeColor="text1"/>
          <w:spacing w:val="2"/>
          <w:sz w:val="28"/>
          <w:szCs w:val="28"/>
        </w:rPr>
        <w:t> </w:t>
      </w:r>
    </w:p>
    <w:p w:rsidR="00B13945" w:rsidRPr="008756E0" w:rsidRDefault="00B13945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8756E0">
        <w:rPr>
          <w:color w:val="000000" w:themeColor="text1"/>
          <w:spacing w:val="2"/>
          <w:sz w:val="28"/>
          <w:szCs w:val="28"/>
        </w:rPr>
        <w:t xml:space="preserve">4.1. Аттестационная комиссия проводит заседания в соответствии с графиком, утверждаемым приказом </w:t>
      </w:r>
      <w:r w:rsidR="003E1000">
        <w:rPr>
          <w:color w:val="000000" w:themeColor="text1"/>
          <w:spacing w:val="2"/>
          <w:sz w:val="28"/>
          <w:szCs w:val="28"/>
        </w:rPr>
        <w:t>МБ</w:t>
      </w:r>
      <w:r w:rsidR="003E1000" w:rsidRPr="008756E0">
        <w:rPr>
          <w:color w:val="000000" w:themeColor="text1"/>
          <w:spacing w:val="2"/>
          <w:sz w:val="28"/>
          <w:szCs w:val="28"/>
        </w:rPr>
        <w:t xml:space="preserve">У ДО </w:t>
      </w:r>
      <w:r w:rsidR="003E1000">
        <w:rPr>
          <w:color w:val="000000" w:themeColor="text1"/>
          <w:spacing w:val="2"/>
          <w:sz w:val="28"/>
          <w:szCs w:val="28"/>
        </w:rPr>
        <w:t>«</w:t>
      </w:r>
      <w:r w:rsidR="003E1000" w:rsidRPr="008756E0">
        <w:rPr>
          <w:color w:val="000000" w:themeColor="text1"/>
          <w:spacing w:val="2"/>
          <w:sz w:val="28"/>
          <w:szCs w:val="28"/>
        </w:rPr>
        <w:t>Центр детского творчества</w:t>
      </w:r>
      <w:r w:rsidR="003E1000">
        <w:rPr>
          <w:color w:val="000000" w:themeColor="text1"/>
          <w:spacing w:val="2"/>
          <w:sz w:val="28"/>
          <w:szCs w:val="28"/>
        </w:rPr>
        <w:t>»</w:t>
      </w:r>
      <w:r w:rsidR="003E1000" w:rsidRPr="008756E0">
        <w:rPr>
          <w:color w:val="000000" w:themeColor="text1"/>
          <w:spacing w:val="2"/>
          <w:sz w:val="28"/>
          <w:szCs w:val="28"/>
        </w:rPr>
        <w:t>.</w:t>
      </w:r>
      <w:r w:rsidRPr="008756E0">
        <w:rPr>
          <w:color w:val="000000" w:themeColor="text1"/>
          <w:spacing w:val="2"/>
          <w:sz w:val="28"/>
          <w:szCs w:val="28"/>
        </w:rPr>
        <w:br/>
        <w:t>4.2. Заседание аттестационной комиссии считается правомочным, если на нем присутствуют не менее двух трет</w:t>
      </w:r>
      <w:r w:rsidR="002D0EC2">
        <w:rPr>
          <w:color w:val="000000" w:themeColor="text1"/>
          <w:spacing w:val="2"/>
          <w:sz w:val="28"/>
          <w:szCs w:val="28"/>
        </w:rPr>
        <w:t>ь</w:t>
      </w:r>
      <w:r w:rsidRPr="008756E0">
        <w:rPr>
          <w:color w:val="000000" w:themeColor="text1"/>
          <w:spacing w:val="2"/>
          <w:sz w:val="28"/>
          <w:szCs w:val="28"/>
        </w:rPr>
        <w:t>ей от общего числа ее членов.</w:t>
      </w:r>
      <w:r w:rsidRPr="008756E0">
        <w:rPr>
          <w:color w:val="000000" w:themeColor="text1"/>
          <w:spacing w:val="2"/>
          <w:sz w:val="28"/>
          <w:szCs w:val="28"/>
        </w:rPr>
        <w:br/>
        <w:t>4.3. Деятельностью аттестационной комиссии руководит председатель аттестационной комиссии, который: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br/>
        <w:t>-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>обеспечивает выполнение возложенных на аттестационную комиссию функций;</w:t>
      </w:r>
      <w:r w:rsidRPr="008756E0">
        <w:rPr>
          <w:color w:val="000000" w:themeColor="text1"/>
          <w:spacing w:val="2"/>
          <w:sz w:val="28"/>
          <w:szCs w:val="28"/>
        </w:rPr>
        <w:br/>
        <w:t>-формирует повестку заседания аттестационной комиссии;</w:t>
      </w:r>
      <w:r w:rsidRPr="008756E0">
        <w:rPr>
          <w:color w:val="000000" w:themeColor="text1"/>
          <w:spacing w:val="2"/>
          <w:sz w:val="28"/>
          <w:szCs w:val="28"/>
        </w:rPr>
        <w:br/>
        <w:t>-ведет заседание аттестационной комиссии;</w:t>
      </w:r>
      <w:r w:rsidRPr="008756E0">
        <w:rPr>
          <w:color w:val="000000" w:themeColor="text1"/>
          <w:spacing w:val="2"/>
          <w:sz w:val="28"/>
          <w:szCs w:val="28"/>
        </w:rPr>
        <w:br/>
        <w:t>-имеет право решающего голоса при принятии решений, не связанных с установлением соответствия (не соответствия) с  должностью «педагог дополнительного образования»;</w:t>
      </w:r>
      <w:r w:rsidRPr="008756E0">
        <w:rPr>
          <w:color w:val="000000" w:themeColor="text1"/>
          <w:spacing w:val="2"/>
          <w:sz w:val="28"/>
          <w:szCs w:val="28"/>
        </w:rPr>
        <w:br/>
        <w:t>-осуществляет иные действия, связанные с деятельностью аттестационной комиссии.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4.4. В случае 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t>отсутствия председателя аттестационной комиссии функции председателя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 xml:space="preserve"> выполняет заместитель председателя аттестационной комиссии.</w:t>
      </w:r>
      <w:r w:rsidRPr="008756E0">
        <w:rPr>
          <w:color w:val="000000" w:themeColor="text1"/>
          <w:spacing w:val="2"/>
          <w:sz w:val="28"/>
          <w:szCs w:val="28"/>
        </w:rPr>
        <w:br/>
        <w:t>4.5. Члены аттестационной комиссии:</w:t>
      </w:r>
      <w:r w:rsidRPr="008756E0">
        <w:rPr>
          <w:color w:val="000000" w:themeColor="text1"/>
          <w:spacing w:val="2"/>
          <w:sz w:val="28"/>
          <w:szCs w:val="28"/>
        </w:rPr>
        <w:br/>
        <w:t>- принимают участие в заседании аттестационной комиссии;</w:t>
      </w:r>
      <w:r w:rsidRPr="008756E0">
        <w:rPr>
          <w:color w:val="000000" w:themeColor="text1"/>
          <w:spacing w:val="2"/>
          <w:sz w:val="28"/>
          <w:szCs w:val="28"/>
        </w:rPr>
        <w:br/>
        <w:t>- получают информацию, имеющуюся в распоряжении аттестационной комиссии;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br/>
        <w:t>-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>голосуют при принятии решения аттестационной комиссии.</w:t>
      </w:r>
      <w:r w:rsidRPr="008756E0">
        <w:rPr>
          <w:color w:val="000000" w:themeColor="text1"/>
          <w:spacing w:val="2"/>
          <w:sz w:val="28"/>
          <w:szCs w:val="28"/>
        </w:rPr>
        <w:br/>
        <w:t>4.6. Секретарь аттестационной комиссии:</w:t>
      </w:r>
      <w:r w:rsidRPr="008756E0">
        <w:rPr>
          <w:color w:val="000000" w:themeColor="text1"/>
          <w:spacing w:val="2"/>
          <w:sz w:val="28"/>
          <w:szCs w:val="28"/>
        </w:rPr>
        <w:br/>
        <w:t>- регистрирует заявления педагогических работников в  книге регистрации;</w:t>
      </w:r>
      <w:r w:rsidRPr="008756E0">
        <w:rPr>
          <w:color w:val="000000" w:themeColor="text1"/>
          <w:spacing w:val="2"/>
          <w:sz w:val="28"/>
          <w:szCs w:val="28"/>
        </w:rPr>
        <w:br/>
        <w:t>- осуществляет техническое обеспечение проведения заседаний аттестационной комиссии;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br/>
        <w:t>-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>осуществляет подготовку проектов графиков проведения аттестации и размещение информации в информационно-коммуникационной сети Интернет;</w:t>
      </w:r>
      <w:r w:rsidRPr="008756E0">
        <w:rPr>
          <w:color w:val="000000" w:themeColor="text1"/>
          <w:spacing w:val="2"/>
          <w:sz w:val="28"/>
          <w:szCs w:val="28"/>
        </w:rPr>
        <w:br/>
      </w:r>
      <w:r w:rsidRPr="008756E0">
        <w:rPr>
          <w:color w:val="000000" w:themeColor="text1"/>
          <w:spacing w:val="2"/>
          <w:sz w:val="28"/>
          <w:szCs w:val="28"/>
        </w:rPr>
        <w:lastRenderedPageBreak/>
        <w:t>-организует работу специалистов для осуществления всестороннего анализа профессиональной деятельности аттестуемых педагогических работников;</w:t>
      </w:r>
      <w:r w:rsidRPr="008756E0">
        <w:rPr>
          <w:color w:val="000000" w:themeColor="text1"/>
          <w:spacing w:val="2"/>
          <w:sz w:val="28"/>
          <w:szCs w:val="28"/>
        </w:rPr>
        <w:br/>
        <w:t>-готовит проекты решений аттестационной комиссии.</w:t>
      </w:r>
      <w:r w:rsidRPr="008756E0">
        <w:rPr>
          <w:color w:val="000000" w:themeColor="text1"/>
          <w:spacing w:val="2"/>
          <w:sz w:val="28"/>
          <w:szCs w:val="28"/>
        </w:rPr>
        <w:br/>
        <w:t>4.7. Для проведения аттестации с целью установления квалификационных категорий аттестационная комиссия привлекает специалистов для проведения анализа и оценки результатов профессиональной деятельности педагогических работников, претендующих на установление соответствия с занимаемой деятельностью «педагог дополнительного образования».</w:t>
      </w:r>
      <w:r w:rsidRPr="008756E0">
        <w:rPr>
          <w:color w:val="000000" w:themeColor="text1"/>
          <w:spacing w:val="2"/>
          <w:sz w:val="28"/>
          <w:szCs w:val="28"/>
        </w:rPr>
        <w:br/>
        <w:t>4.8. Специалисты для осуществления всестороннего анализа профессиональной деятельности аттестуемых педагогических работников (далее - специалисты) назначаются из числа высококвалифицированных педагогических и руководящих работников образовательных и научных организаций, имеющих высшую квалификационную категорию и прошедших специальное обучение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4.9. 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t>По итогам рассмотрения заявлений педагогических работников, претендующих на установление квалификационных категорий (первой, высшей), аттестационная комиссия назначает из списка специалистов двух специалистов (группу специалистов) в соответствии с должностями, предметами, профилями работы аттестуемых педагогических работников, которые осуществляют анализ и оценку результативности профессиональной деятельности педагогических работников в соответствии с</w:t>
      </w:r>
      <w:r w:rsidRPr="008756E0">
        <w:rPr>
          <w:rStyle w:val="apple-converted-space"/>
          <w:color w:val="000000" w:themeColor="text1"/>
          <w:spacing w:val="2"/>
          <w:sz w:val="28"/>
          <w:szCs w:val="28"/>
        </w:rPr>
        <w:t> </w:t>
      </w:r>
      <w:hyperlink r:id="rId6" w:history="1">
        <w:r w:rsidRPr="008756E0">
          <w:rPr>
            <w:rStyle w:val="a5"/>
            <w:rFonts w:eastAsiaTheme="minorEastAsia"/>
            <w:color w:val="000000" w:themeColor="text1"/>
            <w:spacing w:val="2"/>
            <w:sz w:val="28"/>
            <w:szCs w:val="28"/>
          </w:rPr>
          <w:t>приказом Министерства образования и науки Российской Федерации от 07 апреля 2014 года N 276</w:t>
        </w:r>
        <w:proofErr w:type="gramEnd"/>
        <w:r w:rsidRPr="008756E0">
          <w:rPr>
            <w:rStyle w:val="a5"/>
            <w:rFonts w:eastAsiaTheme="minorEastAsia"/>
            <w:color w:val="000000" w:themeColor="text1"/>
            <w:spacing w:val="2"/>
            <w:sz w:val="28"/>
            <w:szCs w:val="28"/>
          </w:rPr>
          <w:t xml:space="preserve"> "Об утверждении Порядка проведения аттестации педагогических работников организаций, осуществляющих образовательную деятельность"</w:t>
        </w:r>
      </w:hyperlink>
      <w:r w:rsidRPr="008756E0">
        <w:rPr>
          <w:color w:val="000000" w:themeColor="text1"/>
          <w:spacing w:val="2"/>
          <w:sz w:val="28"/>
          <w:szCs w:val="28"/>
        </w:rPr>
        <w:t>, и передают заключения в аттестационную комиссию для проведения всестороннего анализа профессиональной деятельности аттестуемых педагогических работников.</w:t>
      </w:r>
      <w:r w:rsidRPr="008756E0">
        <w:rPr>
          <w:color w:val="000000" w:themeColor="text1"/>
          <w:spacing w:val="2"/>
          <w:sz w:val="28"/>
          <w:szCs w:val="28"/>
        </w:rPr>
        <w:br/>
        <w:t>4.10. Состав группы специалистов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  <w:r w:rsidRPr="008756E0">
        <w:rPr>
          <w:color w:val="000000" w:themeColor="text1"/>
          <w:spacing w:val="2"/>
          <w:sz w:val="28"/>
          <w:szCs w:val="28"/>
        </w:rPr>
        <w:br/>
        <w:t>4.11. Группа специалистов проводит всестороннюю оценку профессиональной деятельности педагогических работников, претендующих на установление квалификационной категории, в соответствии с графиком аттестации.</w:t>
      </w:r>
    </w:p>
    <w:p w:rsidR="008756E0" w:rsidRDefault="00B13945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  <w:r w:rsidRPr="008756E0">
        <w:rPr>
          <w:color w:val="000000" w:themeColor="text1"/>
          <w:spacing w:val="2"/>
          <w:sz w:val="28"/>
          <w:szCs w:val="28"/>
        </w:rPr>
        <w:t>4.12. Продолжительность работы группы специалистов не должна превышать десяти календарных дней со дня начала работы группы.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4.13. Всесторонний анализ профессиональной деятельности педагогических работников в целях установления квалификационной категории осуществляется в форме оценки материалов, отражающих результативность работы педагогического работника в 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межаттестационный</w:t>
      </w:r>
      <w:proofErr w:type="spellEnd"/>
      <w:r w:rsidRPr="008756E0">
        <w:rPr>
          <w:color w:val="000000" w:themeColor="text1"/>
          <w:spacing w:val="2"/>
          <w:sz w:val="28"/>
          <w:szCs w:val="28"/>
        </w:rPr>
        <w:t xml:space="preserve"> период (далее - 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портфолио</w:t>
      </w:r>
      <w:proofErr w:type="spellEnd"/>
      <w:r w:rsidRPr="008756E0">
        <w:rPr>
          <w:color w:val="000000" w:themeColor="text1"/>
          <w:spacing w:val="2"/>
          <w:sz w:val="28"/>
          <w:szCs w:val="28"/>
        </w:rPr>
        <w:t>), представленных аттестуемым педагогическим работником экспертной группе, назначенной аттестационной комиссией, в соответствии с графиком аттестации.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4.14. </w:t>
      </w:r>
      <w:proofErr w:type="spellStart"/>
      <w:proofErr w:type="gramStart"/>
      <w:r w:rsidRPr="008756E0">
        <w:rPr>
          <w:color w:val="000000" w:themeColor="text1"/>
          <w:spacing w:val="2"/>
          <w:sz w:val="28"/>
          <w:szCs w:val="28"/>
        </w:rPr>
        <w:t>Портфолио</w:t>
      </w:r>
      <w:proofErr w:type="spellEnd"/>
      <w:r w:rsidRPr="008756E0">
        <w:rPr>
          <w:color w:val="000000" w:themeColor="text1"/>
          <w:spacing w:val="2"/>
          <w:sz w:val="28"/>
          <w:szCs w:val="28"/>
        </w:rPr>
        <w:t xml:space="preserve"> должно отражать результаты работы педагогического работника в 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межаттестационный</w:t>
      </w:r>
      <w:proofErr w:type="spellEnd"/>
      <w:r w:rsidRPr="008756E0">
        <w:rPr>
          <w:color w:val="000000" w:themeColor="text1"/>
          <w:spacing w:val="2"/>
          <w:sz w:val="28"/>
          <w:szCs w:val="28"/>
        </w:rPr>
        <w:t xml:space="preserve"> период в соответствии с пунктами 36, </w:t>
      </w:r>
      <w:r w:rsidRPr="008756E0">
        <w:rPr>
          <w:color w:val="000000" w:themeColor="text1"/>
          <w:spacing w:val="2"/>
          <w:sz w:val="28"/>
          <w:szCs w:val="28"/>
        </w:rPr>
        <w:lastRenderedPageBreak/>
        <w:t>37</w:t>
      </w:r>
      <w:r w:rsidRPr="008756E0">
        <w:rPr>
          <w:rStyle w:val="apple-converted-space"/>
          <w:color w:val="000000" w:themeColor="text1"/>
          <w:spacing w:val="2"/>
          <w:sz w:val="28"/>
          <w:szCs w:val="28"/>
        </w:rPr>
        <w:t> </w:t>
      </w:r>
      <w:hyperlink r:id="rId7" w:history="1">
        <w:r w:rsidRPr="008756E0">
          <w:rPr>
            <w:rStyle w:val="a5"/>
            <w:rFonts w:eastAsiaTheme="minorEastAsia"/>
            <w:color w:val="000000" w:themeColor="text1"/>
            <w:spacing w:val="2"/>
            <w:sz w:val="28"/>
            <w:szCs w:val="28"/>
          </w:rPr>
          <w:t>Порядка проведения аттестации педагогических работников организаций, осуществляющих образовательную деятельность</w:t>
        </w:r>
      </w:hyperlink>
      <w:r w:rsidRPr="008756E0">
        <w:rPr>
          <w:color w:val="000000" w:themeColor="text1"/>
          <w:spacing w:val="2"/>
          <w:sz w:val="28"/>
          <w:szCs w:val="28"/>
        </w:rPr>
        <w:t>, утвержденного</w:t>
      </w:r>
      <w:r w:rsidRPr="008756E0">
        <w:rPr>
          <w:rStyle w:val="apple-converted-space"/>
          <w:color w:val="000000" w:themeColor="text1"/>
          <w:spacing w:val="2"/>
          <w:sz w:val="28"/>
          <w:szCs w:val="28"/>
        </w:rPr>
        <w:t> </w:t>
      </w:r>
      <w:hyperlink r:id="rId8" w:history="1">
        <w:r w:rsidRPr="008756E0">
          <w:rPr>
            <w:rStyle w:val="a5"/>
            <w:rFonts w:eastAsiaTheme="minorEastAsia"/>
            <w:color w:val="000000" w:themeColor="text1"/>
            <w:spacing w:val="2"/>
            <w:sz w:val="28"/>
            <w:szCs w:val="28"/>
          </w:rPr>
          <w:t>приказом Министерства образования и науки Российской Федерации от 07 апреля 2014 года N 276 "Об утверждении Порядка проведения аттестации педагогических работников организаций, осуществляющих образовательную деятельность"</w:t>
        </w:r>
      </w:hyperlink>
      <w:r w:rsidRPr="008756E0">
        <w:rPr>
          <w:color w:val="000000" w:themeColor="text1"/>
          <w:spacing w:val="2"/>
          <w:sz w:val="28"/>
          <w:szCs w:val="28"/>
        </w:rPr>
        <w:t>, на основании которых может быть установлена квалификационная категория.</w:t>
      </w:r>
      <w:r w:rsidRPr="008756E0">
        <w:rPr>
          <w:color w:val="000000" w:themeColor="text1"/>
          <w:spacing w:val="2"/>
          <w:sz w:val="28"/>
          <w:szCs w:val="28"/>
        </w:rPr>
        <w:br/>
        <w:t>4.15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 xml:space="preserve">. Примерная структура 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портфолио</w:t>
      </w:r>
      <w:proofErr w:type="spellEnd"/>
      <w:r w:rsidRPr="008756E0">
        <w:rPr>
          <w:color w:val="000000" w:themeColor="text1"/>
          <w:spacing w:val="2"/>
          <w:sz w:val="28"/>
          <w:szCs w:val="28"/>
        </w:rPr>
        <w:t xml:space="preserve"> утверждается решением аттестационной комиссией.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4.16. Группа специалистов, назначенная аттестационной комиссией, в соответствии с графиком аттестации оценивает 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t>представленное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 xml:space="preserve"> аттестуемым педагогическим работником 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портфолио</w:t>
      </w:r>
      <w:proofErr w:type="spellEnd"/>
      <w:r w:rsidRPr="008756E0">
        <w:rPr>
          <w:color w:val="000000" w:themeColor="text1"/>
          <w:spacing w:val="2"/>
          <w:sz w:val="28"/>
          <w:szCs w:val="28"/>
        </w:rPr>
        <w:t>.</w:t>
      </w:r>
      <w:r w:rsidRPr="008756E0">
        <w:rPr>
          <w:color w:val="000000" w:themeColor="text1"/>
          <w:spacing w:val="2"/>
          <w:sz w:val="28"/>
          <w:szCs w:val="28"/>
        </w:rPr>
        <w:br/>
        <w:t>По итогам всестороннего анализа профессиональной деятельности педагогических работников каждый член группы специалистов выставляет баллы в оценочную таблицу карты результативности педагогического работника и заполняет заключение по итогам осуществления всестороннего анализа профессиональной деятельности педагогических работников согласно приложению к настоящему Положению.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При оценке материалов 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портфолио</w:t>
      </w:r>
      <w:proofErr w:type="spellEnd"/>
      <w:r w:rsidRPr="008756E0">
        <w:rPr>
          <w:color w:val="000000" w:themeColor="text1"/>
          <w:spacing w:val="2"/>
          <w:sz w:val="28"/>
          <w:szCs w:val="28"/>
        </w:rPr>
        <w:t xml:space="preserve"> максимальное количество баллов (в сумме по всем критериям) для установления первой и высшей квалификационных категорий аттестуемого педагогического работника составляет 100 баллов.</w:t>
      </w:r>
      <w:r w:rsidRPr="008756E0">
        <w:rPr>
          <w:color w:val="000000" w:themeColor="text1"/>
          <w:spacing w:val="2"/>
          <w:sz w:val="28"/>
          <w:szCs w:val="28"/>
        </w:rPr>
        <w:br/>
        <w:t>Максимальное количество баллов по каждому из критериев, указанных в пункте 4.28 настоящего Положения, составляет 25 баллов.</w:t>
      </w:r>
      <w:r w:rsidRPr="008756E0">
        <w:rPr>
          <w:color w:val="000000" w:themeColor="text1"/>
          <w:spacing w:val="2"/>
          <w:sz w:val="28"/>
          <w:szCs w:val="28"/>
        </w:rPr>
        <w:br/>
        <w:t>Максимальное количество баллов по каждому из критериев, указанных в пункте 4.29 настоящего Положения, составляет 20 баллов.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4.17. Заключение оформляется в день проведения оценочных мероприятий, проводимых специалистами, и предоставляется секретарю аттестационной комиссии не 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t>позднее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 xml:space="preserve"> чем за 7 дней до заседания аттестационной комиссии согласно графику аттестации.</w:t>
      </w:r>
      <w:r w:rsidRPr="008756E0">
        <w:rPr>
          <w:color w:val="000000" w:themeColor="text1"/>
          <w:spacing w:val="2"/>
          <w:sz w:val="28"/>
          <w:szCs w:val="28"/>
        </w:rPr>
        <w:br/>
        <w:t>4.18. Члены группы специалистов несут персональную ответственность за объективность и качество анализа, достоверность и обоснованность содержания заключения, обеспечивают конфиденциальность информации о ходе и результатах проведения анализа профессиональной деятельности педагогического работника.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4.19. Аттестационная комиссия принимает решение об установлении квалификационной категории или отказе в установлении квалификационной категории исходя из результатов оценки 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портфолио</w:t>
      </w:r>
      <w:proofErr w:type="spellEnd"/>
      <w:r w:rsidRPr="008756E0">
        <w:rPr>
          <w:color w:val="000000" w:themeColor="text1"/>
          <w:spacing w:val="2"/>
          <w:sz w:val="28"/>
          <w:szCs w:val="28"/>
        </w:rPr>
        <w:t xml:space="preserve"> путем сложения итоговых баллов, выставленных двумя специалистами, и делением на два.</w:t>
      </w:r>
      <w:r w:rsidRPr="008756E0">
        <w:rPr>
          <w:color w:val="000000" w:themeColor="text1"/>
          <w:spacing w:val="2"/>
          <w:sz w:val="28"/>
          <w:szCs w:val="28"/>
        </w:rPr>
        <w:br/>
        <w:t>4.20. В случае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t>,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 xml:space="preserve"> если итоговый балл не является достаточным для установления квалификационной категории, аттестационная комиссия проводит аттестацию в присутствии заявителя с предоставлением 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портфолио</w:t>
      </w:r>
      <w:proofErr w:type="spellEnd"/>
      <w:r w:rsidRPr="008756E0">
        <w:rPr>
          <w:color w:val="000000" w:themeColor="text1"/>
          <w:spacing w:val="2"/>
          <w:sz w:val="28"/>
          <w:szCs w:val="28"/>
        </w:rPr>
        <w:t>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4.21. Педагогический работник имеет право лично присутствовать при его аттестации на заседании аттестационной комиссии. При неявке </w:t>
      </w:r>
      <w:r w:rsidRPr="008756E0">
        <w:rPr>
          <w:color w:val="000000" w:themeColor="text1"/>
          <w:spacing w:val="2"/>
          <w:sz w:val="28"/>
          <w:szCs w:val="28"/>
        </w:rPr>
        <w:lastRenderedPageBreak/>
        <w:t>педагогического работника на заседание аттестационной комиссии без уважительной причины аттестационная комиссия проводит аттестацию в его отсутствие.</w:t>
      </w:r>
      <w:r w:rsidRPr="008756E0">
        <w:rPr>
          <w:color w:val="000000" w:themeColor="text1"/>
          <w:spacing w:val="2"/>
          <w:sz w:val="28"/>
          <w:szCs w:val="28"/>
        </w:rPr>
        <w:br/>
        <w:t>4.22. Аттестационная комиссия проводит аттестацию на заседании аттестационной комиссии в присутствии заявителя без привлечения специалистов в случаях:</w:t>
      </w:r>
      <w:r w:rsidRPr="008756E0">
        <w:rPr>
          <w:color w:val="000000" w:themeColor="text1"/>
          <w:spacing w:val="2"/>
          <w:sz w:val="28"/>
          <w:szCs w:val="28"/>
        </w:rPr>
        <w:br/>
        <w:t>4.23.1. педагогический работник представляет результаты профессиональной деятельности, полученные им в разных образовательных организациях Бугульминского муниципального района РТ или разных регионах;</w:t>
      </w:r>
      <w:r w:rsidRPr="008756E0">
        <w:rPr>
          <w:color w:val="000000" w:themeColor="text1"/>
          <w:spacing w:val="2"/>
          <w:sz w:val="28"/>
          <w:szCs w:val="28"/>
        </w:rPr>
        <w:br/>
        <w:t>4.23.2. педагогический работник представляет результаты профессиональной деятельности, полученные им на территории другого государства;</w:t>
      </w:r>
      <w:r w:rsidRPr="008756E0">
        <w:rPr>
          <w:color w:val="000000" w:themeColor="text1"/>
          <w:spacing w:val="2"/>
          <w:sz w:val="28"/>
          <w:szCs w:val="28"/>
        </w:rPr>
        <w:br/>
        <w:t>4.23.3. педагогический работник претендует на установление высшей квалификационной категории после длительного перерыва в педагогической деятельности;</w:t>
      </w:r>
      <w:r w:rsidRPr="008756E0">
        <w:rPr>
          <w:color w:val="000000" w:themeColor="text1"/>
          <w:spacing w:val="2"/>
          <w:sz w:val="28"/>
          <w:szCs w:val="28"/>
        </w:rPr>
        <w:br/>
        <w:t>4.23.4. педагогический работник претендует на установление высшей квалификационной категории после отказа в ее установлении через год;</w:t>
      </w:r>
      <w:r w:rsidRPr="008756E0">
        <w:rPr>
          <w:color w:val="000000" w:themeColor="text1"/>
          <w:spacing w:val="2"/>
          <w:sz w:val="28"/>
          <w:szCs w:val="28"/>
        </w:rPr>
        <w:br/>
        <w:t>4.23.5. педагогический работник претендует на установление высшей квалификационной категории через два года после установления первой квалификационной категории.</w:t>
      </w:r>
      <w:r w:rsidRPr="008756E0">
        <w:rPr>
          <w:color w:val="000000" w:themeColor="text1"/>
          <w:spacing w:val="2"/>
          <w:sz w:val="28"/>
          <w:szCs w:val="28"/>
        </w:rPr>
        <w:br/>
        <w:t>4.24.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  <w:r w:rsidRPr="008756E0">
        <w:rPr>
          <w:color w:val="000000" w:themeColor="text1"/>
          <w:spacing w:val="2"/>
          <w:sz w:val="28"/>
          <w:szCs w:val="28"/>
        </w:rPr>
        <w:br/>
        <w:t>4.25. При равном количестве голосов членов аттестационной комиссии считается, что педагогический работник прошел аттестацию.</w:t>
      </w:r>
      <w:r w:rsidRPr="008756E0">
        <w:rPr>
          <w:color w:val="000000" w:themeColor="text1"/>
          <w:spacing w:val="2"/>
          <w:sz w:val="28"/>
          <w:szCs w:val="28"/>
        </w:rPr>
        <w:br/>
        <w:t>4.26.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  <w:r w:rsidRPr="008756E0">
        <w:rPr>
          <w:color w:val="000000" w:themeColor="text1"/>
          <w:spacing w:val="2"/>
          <w:sz w:val="28"/>
          <w:szCs w:val="28"/>
        </w:rPr>
        <w:br/>
        <w:t>4.27. Продолжительность аттестации для каждого педагогического работника не должна превышать 60 дней с начала ее проведения (даты рассмотрения заявления на заседании аттестационной комиссии) и до принятия решения аттестационной комиссией.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4.28. 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t>Первая квалификационная категория педагогическим работникам устанавливается на основе:</w:t>
      </w:r>
      <w:r w:rsidRPr="008756E0">
        <w:rPr>
          <w:color w:val="000000" w:themeColor="text1"/>
          <w:spacing w:val="2"/>
          <w:sz w:val="28"/>
          <w:szCs w:val="28"/>
        </w:rPr>
        <w:br/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  <w:r w:rsidRPr="008756E0">
        <w:rPr>
          <w:color w:val="000000" w:themeColor="text1"/>
          <w:spacing w:val="2"/>
          <w:sz w:val="28"/>
          <w:szCs w:val="28"/>
        </w:rPr>
        <w:br/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</w:t>
      </w:r>
      <w:r w:rsidRPr="008756E0">
        <w:rPr>
          <w:rStyle w:val="apple-converted-space"/>
          <w:color w:val="000000" w:themeColor="text1"/>
          <w:spacing w:val="2"/>
          <w:sz w:val="28"/>
          <w:szCs w:val="28"/>
        </w:rPr>
        <w:t> </w:t>
      </w:r>
      <w:hyperlink r:id="rId9" w:history="1">
        <w:r w:rsidRPr="008756E0">
          <w:rPr>
            <w:rStyle w:val="a5"/>
            <w:rFonts w:eastAsiaTheme="minorEastAsia"/>
            <w:color w:val="000000" w:themeColor="text1"/>
            <w:spacing w:val="2"/>
            <w:sz w:val="28"/>
            <w:szCs w:val="28"/>
          </w:rPr>
          <w:t>постановлением Правительства Российской Федерации от 5 августа 2013 года N 662 "Об осуществлении мониторинга системы образования"</w:t>
        </w:r>
      </w:hyperlink>
      <w:r w:rsidRPr="008756E0">
        <w:rPr>
          <w:color w:val="000000" w:themeColor="text1"/>
          <w:spacing w:val="2"/>
          <w:sz w:val="28"/>
          <w:szCs w:val="28"/>
        </w:rPr>
        <w:t>;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br/>
        <w:t xml:space="preserve">выявления развития у обучающихся способностей к научной </w:t>
      </w:r>
      <w:r w:rsidRPr="008756E0">
        <w:rPr>
          <w:color w:val="000000" w:themeColor="text1"/>
          <w:spacing w:val="2"/>
          <w:sz w:val="28"/>
          <w:szCs w:val="28"/>
        </w:rPr>
        <w:lastRenderedPageBreak/>
        <w:t>(интеллектуальной), тво</w:t>
      </w:r>
      <w:r w:rsidR="00EB3C2B">
        <w:rPr>
          <w:color w:val="000000" w:themeColor="text1"/>
          <w:spacing w:val="2"/>
          <w:sz w:val="28"/>
          <w:szCs w:val="28"/>
        </w:rPr>
        <w:t xml:space="preserve">рческой, деятельности </w:t>
      </w:r>
      <w:r w:rsidRPr="008756E0">
        <w:rPr>
          <w:color w:val="000000" w:themeColor="text1"/>
          <w:spacing w:val="2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4.29. 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t>Высшая квалификационная категория педагогическим работн</w:t>
      </w:r>
      <w:r w:rsidR="002D0EC2">
        <w:rPr>
          <w:color w:val="000000" w:themeColor="text1"/>
          <w:spacing w:val="2"/>
          <w:sz w:val="28"/>
          <w:szCs w:val="28"/>
        </w:rPr>
        <w:t xml:space="preserve">икам устанавливается на основе: </w:t>
      </w:r>
      <w:r w:rsidRPr="008756E0">
        <w:rPr>
          <w:color w:val="000000" w:themeColor="text1"/>
          <w:spacing w:val="2"/>
          <w:sz w:val="28"/>
          <w:szCs w:val="28"/>
        </w:rPr>
        <w:t>достижения обучающимися положительной динамики результатов освоения образовательных программ по итогам монитор</w:t>
      </w:r>
      <w:r w:rsidR="002D0EC2">
        <w:rPr>
          <w:color w:val="000000" w:themeColor="text1"/>
          <w:spacing w:val="2"/>
          <w:sz w:val="28"/>
          <w:szCs w:val="28"/>
        </w:rPr>
        <w:t xml:space="preserve">ингов, проводимых организацией; </w:t>
      </w:r>
      <w:r w:rsidRPr="008756E0">
        <w:rPr>
          <w:color w:val="000000" w:themeColor="text1"/>
          <w:spacing w:val="2"/>
          <w:sz w:val="28"/>
          <w:szCs w:val="28"/>
        </w:rPr>
        <w:t>достижения обучающимися положительных результатов освоения образовательных программ по итогам мониторинга системы обра</w:t>
      </w:r>
      <w:r w:rsidR="002D0EC2">
        <w:rPr>
          <w:color w:val="000000" w:themeColor="text1"/>
          <w:spacing w:val="2"/>
          <w:sz w:val="28"/>
          <w:szCs w:val="28"/>
        </w:rPr>
        <w:t xml:space="preserve">зования, проводимого в порядке, 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установлен</w:t>
      </w:r>
      <w:r w:rsidR="002D0EC2">
        <w:rPr>
          <w:color w:val="000000" w:themeColor="text1"/>
          <w:spacing w:val="2"/>
          <w:sz w:val="28"/>
          <w:szCs w:val="28"/>
        </w:rPr>
        <w:t>-</w:t>
      </w:r>
      <w:r w:rsidRPr="008756E0">
        <w:rPr>
          <w:color w:val="000000" w:themeColor="text1"/>
          <w:spacing w:val="2"/>
          <w:sz w:val="28"/>
          <w:szCs w:val="28"/>
        </w:rPr>
        <w:t>ном</w:t>
      </w:r>
      <w:proofErr w:type="spellEnd"/>
      <w:r w:rsidRPr="008756E0">
        <w:rPr>
          <w:rStyle w:val="apple-converted-space"/>
          <w:color w:val="000000" w:themeColor="text1"/>
          <w:spacing w:val="2"/>
          <w:sz w:val="28"/>
          <w:szCs w:val="28"/>
        </w:rPr>
        <w:t> </w:t>
      </w:r>
      <w:hyperlink r:id="rId10" w:history="1">
        <w:r w:rsidRPr="008756E0">
          <w:rPr>
            <w:rStyle w:val="a5"/>
            <w:rFonts w:eastAsiaTheme="minorEastAsia"/>
            <w:color w:val="000000" w:themeColor="text1"/>
            <w:spacing w:val="2"/>
            <w:sz w:val="28"/>
            <w:szCs w:val="28"/>
          </w:rPr>
          <w:t>постановлением Правительства Российской Федерации от 5 августа 2013 года N 662 "Об осуществлении мониторинга системы образования"</w:t>
        </w:r>
      </w:hyperlink>
      <w:r w:rsidR="002D0EC2">
        <w:rPr>
          <w:color w:val="000000" w:themeColor="text1"/>
          <w:spacing w:val="2"/>
          <w:sz w:val="28"/>
          <w:szCs w:val="28"/>
        </w:rPr>
        <w:t>;</w:t>
      </w:r>
      <w:proofErr w:type="gramEnd"/>
      <w:r w:rsidR="002D0EC2">
        <w:rPr>
          <w:color w:val="000000" w:themeColor="text1"/>
          <w:spacing w:val="2"/>
          <w:sz w:val="28"/>
          <w:szCs w:val="28"/>
        </w:rPr>
        <w:t xml:space="preserve"> </w:t>
      </w:r>
      <w:r w:rsidRPr="008756E0">
        <w:rPr>
          <w:color w:val="000000" w:themeColor="text1"/>
          <w:spacing w:val="2"/>
          <w:sz w:val="28"/>
          <w:szCs w:val="28"/>
        </w:rPr>
        <w:t xml:space="preserve">выявления и развития </w:t>
      </w:r>
      <w:proofErr w:type="gramStart"/>
      <w:r w:rsidRPr="008756E0">
        <w:rPr>
          <w:color w:val="000000" w:themeColor="text1"/>
          <w:spacing w:val="2"/>
          <w:sz w:val="28"/>
          <w:szCs w:val="28"/>
        </w:rPr>
        <w:t>способностей</w:t>
      </w:r>
      <w:proofErr w:type="gramEnd"/>
      <w:r w:rsidRPr="008756E0">
        <w:rPr>
          <w:color w:val="000000" w:themeColor="text1"/>
          <w:spacing w:val="2"/>
          <w:sz w:val="28"/>
          <w:szCs w:val="28"/>
        </w:rPr>
        <w:t xml:space="preserve"> обучающихся к научной (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интеллек</w:t>
      </w:r>
      <w:r w:rsidR="002D0EC2">
        <w:rPr>
          <w:color w:val="000000" w:themeColor="text1"/>
          <w:spacing w:val="2"/>
          <w:sz w:val="28"/>
          <w:szCs w:val="28"/>
        </w:rPr>
        <w:t>-</w:t>
      </w:r>
      <w:r w:rsidR="00EB3C2B">
        <w:rPr>
          <w:color w:val="000000" w:themeColor="text1"/>
          <w:spacing w:val="2"/>
          <w:sz w:val="28"/>
          <w:szCs w:val="28"/>
        </w:rPr>
        <w:t>туальной</w:t>
      </w:r>
      <w:proofErr w:type="spellEnd"/>
      <w:r w:rsidR="00EB3C2B">
        <w:rPr>
          <w:color w:val="000000" w:themeColor="text1"/>
          <w:spacing w:val="2"/>
          <w:sz w:val="28"/>
          <w:szCs w:val="28"/>
        </w:rPr>
        <w:t xml:space="preserve">), творческой </w:t>
      </w:r>
      <w:r w:rsidRPr="008756E0">
        <w:rPr>
          <w:color w:val="000000" w:themeColor="text1"/>
          <w:spacing w:val="2"/>
          <w:sz w:val="28"/>
          <w:szCs w:val="28"/>
        </w:rPr>
        <w:t xml:space="preserve"> деятельности, а также их участия в олимпиадах, конкурсах, фестивалях, соревнованиях;</w:t>
      </w:r>
      <w:r w:rsidRPr="008756E0">
        <w:rPr>
          <w:color w:val="000000" w:themeColor="text1"/>
          <w:spacing w:val="2"/>
          <w:sz w:val="28"/>
          <w:szCs w:val="28"/>
        </w:rPr>
        <w:br/>
        <w:t>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  <w:r w:rsidRPr="008756E0">
        <w:rPr>
          <w:color w:val="000000" w:themeColor="text1"/>
          <w:spacing w:val="2"/>
          <w:sz w:val="28"/>
          <w:szCs w:val="28"/>
        </w:rPr>
        <w:br/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4.30. Аттестационная комиссия устанавливает первую квалификационную категорию аттестуемым педагогическим работникам, получившим по итогам всестороннего анализа профессиональной деятельности </w:t>
      </w:r>
      <w:proofErr w:type="spellStart"/>
      <w:proofErr w:type="gramStart"/>
      <w:r w:rsidRPr="008756E0">
        <w:rPr>
          <w:color w:val="000000" w:themeColor="text1"/>
          <w:spacing w:val="2"/>
          <w:sz w:val="28"/>
          <w:szCs w:val="28"/>
        </w:rPr>
        <w:t>педаго</w:t>
      </w:r>
      <w:r w:rsidR="002D0EC2">
        <w:rPr>
          <w:color w:val="000000" w:themeColor="text1"/>
          <w:spacing w:val="2"/>
          <w:sz w:val="28"/>
          <w:szCs w:val="28"/>
        </w:rPr>
        <w:t>-</w:t>
      </w:r>
      <w:r w:rsidRPr="008756E0">
        <w:rPr>
          <w:color w:val="000000" w:themeColor="text1"/>
          <w:spacing w:val="2"/>
          <w:sz w:val="28"/>
          <w:szCs w:val="28"/>
        </w:rPr>
        <w:t>гических</w:t>
      </w:r>
      <w:proofErr w:type="spellEnd"/>
      <w:proofErr w:type="gramEnd"/>
      <w:r w:rsidRPr="008756E0">
        <w:rPr>
          <w:color w:val="000000" w:themeColor="text1"/>
          <w:spacing w:val="2"/>
          <w:sz w:val="28"/>
          <w:szCs w:val="28"/>
        </w:rPr>
        <w:t xml:space="preserve"> работников на основании результатов профессиональной деятельности, представленных в 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портфолио</w:t>
      </w:r>
      <w:proofErr w:type="spellEnd"/>
      <w:r w:rsidRPr="008756E0">
        <w:rPr>
          <w:color w:val="000000" w:themeColor="text1"/>
          <w:spacing w:val="2"/>
          <w:sz w:val="28"/>
          <w:szCs w:val="28"/>
        </w:rPr>
        <w:t>, не менее 70 баллов.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4.31. Аттестационная комиссия устанавливает высшую квалификационную категорию аттестуемым педагогическим работникам, получившим по итогам всестороннего анализа профессиональной деятельности педагогических работников на основании результатов профессиональной деятельности, представленных в </w:t>
      </w:r>
      <w:proofErr w:type="spellStart"/>
      <w:r w:rsidRPr="008756E0">
        <w:rPr>
          <w:color w:val="000000" w:themeColor="text1"/>
          <w:spacing w:val="2"/>
          <w:sz w:val="28"/>
          <w:szCs w:val="28"/>
        </w:rPr>
        <w:t>портфолио</w:t>
      </w:r>
      <w:proofErr w:type="spellEnd"/>
      <w:r w:rsidRPr="008756E0">
        <w:rPr>
          <w:color w:val="000000" w:themeColor="text1"/>
          <w:spacing w:val="2"/>
          <w:sz w:val="28"/>
          <w:szCs w:val="28"/>
        </w:rPr>
        <w:t>, не менее 80 баллов.</w:t>
      </w:r>
      <w:r w:rsidRPr="008756E0">
        <w:rPr>
          <w:color w:val="000000" w:themeColor="text1"/>
          <w:spacing w:val="2"/>
          <w:sz w:val="28"/>
          <w:szCs w:val="28"/>
        </w:rPr>
        <w:br/>
        <w:t>4.32. По результатам аттестации аттестационная комиссия принимает одно из следующих решений:</w:t>
      </w:r>
      <w:r w:rsidRPr="008756E0">
        <w:rPr>
          <w:color w:val="000000" w:themeColor="text1"/>
          <w:spacing w:val="2"/>
          <w:sz w:val="28"/>
          <w:szCs w:val="28"/>
        </w:rPr>
        <w:br/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  <w:r w:rsidRPr="008756E0">
        <w:rPr>
          <w:color w:val="000000" w:themeColor="text1"/>
          <w:spacing w:val="2"/>
          <w:sz w:val="28"/>
          <w:szCs w:val="28"/>
        </w:rPr>
        <w:br/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  <w:r w:rsidRPr="008756E0">
        <w:rPr>
          <w:color w:val="000000" w:themeColor="text1"/>
          <w:spacing w:val="2"/>
          <w:sz w:val="28"/>
          <w:szCs w:val="28"/>
        </w:rPr>
        <w:br/>
        <w:t xml:space="preserve">4.33.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</w:t>
      </w:r>
      <w:r w:rsidRPr="008756E0">
        <w:rPr>
          <w:color w:val="000000" w:themeColor="text1"/>
          <w:spacing w:val="2"/>
          <w:sz w:val="28"/>
          <w:szCs w:val="28"/>
        </w:rPr>
        <w:lastRenderedPageBreak/>
        <w:t>сохраняется первая квалификационная категория до истечения срока ее действия.</w:t>
      </w:r>
      <w:r w:rsidRPr="008756E0">
        <w:rPr>
          <w:color w:val="000000" w:themeColor="text1"/>
          <w:spacing w:val="2"/>
          <w:sz w:val="28"/>
          <w:szCs w:val="28"/>
        </w:rPr>
        <w:br/>
        <w:t>4.34.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  <w:r w:rsidRPr="008756E0">
        <w:rPr>
          <w:color w:val="000000" w:themeColor="text1"/>
          <w:spacing w:val="2"/>
          <w:sz w:val="28"/>
          <w:szCs w:val="28"/>
        </w:rPr>
        <w:br/>
        <w:t>4.35. Квалификационные категории сохраняются при переходе педагогического работника в другую организацию, осуществляющую образовательную деятельность, в том числе расположенную в другом субъекте Российской Федерации, в течение срока ее действия.</w:t>
      </w:r>
      <w:r w:rsidRPr="008756E0">
        <w:rPr>
          <w:color w:val="000000" w:themeColor="text1"/>
          <w:spacing w:val="2"/>
          <w:sz w:val="28"/>
          <w:szCs w:val="28"/>
        </w:rPr>
        <w:br/>
        <w:t>4.36. Решение аттестационной комиссии оформляется протоколом, который вступает в силу со дня его вынесения и 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  <w:r w:rsidRPr="008756E0">
        <w:rPr>
          <w:color w:val="000000" w:themeColor="text1"/>
          <w:spacing w:val="2"/>
          <w:sz w:val="28"/>
          <w:szCs w:val="28"/>
        </w:rPr>
        <w:br/>
        <w:t>4.37. На основании решения аттестационной комиссии Министерства образования и науки Республики Татарстан издает приказ об установлении педагогическим работникам квалификационной категории (первой или высшей) со дня вынесения решения аттестационной комиссией, который размещается на официальном сайте Министерства образования и науки Республики Татарстан в информационно-телекоммуникационной сети "Интернет</w:t>
      </w:r>
      <w:r w:rsidR="002D0EC2">
        <w:rPr>
          <w:color w:val="000000" w:themeColor="text1"/>
          <w:spacing w:val="2"/>
          <w:sz w:val="28"/>
          <w:szCs w:val="28"/>
        </w:rPr>
        <w:t>-</w:t>
      </w:r>
      <w:r w:rsidRPr="008756E0">
        <w:rPr>
          <w:color w:val="000000" w:themeColor="text1"/>
          <w:spacing w:val="2"/>
          <w:sz w:val="28"/>
          <w:szCs w:val="28"/>
        </w:rPr>
        <w:t>Приложение</w:t>
      </w:r>
      <w:r w:rsidR="002D0EC2">
        <w:rPr>
          <w:color w:val="000000" w:themeColor="text1"/>
          <w:spacing w:val="2"/>
          <w:sz w:val="28"/>
          <w:szCs w:val="28"/>
        </w:rPr>
        <w:t>».</w:t>
      </w:r>
      <w:r w:rsidRPr="008756E0">
        <w:rPr>
          <w:color w:val="000000" w:themeColor="text1"/>
          <w:spacing w:val="2"/>
          <w:sz w:val="28"/>
          <w:szCs w:val="28"/>
        </w:rPr>
        <w:br/>
      </w: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8756E0" w:rsidRPr="008756E0" w:rsidRDefault="008756E0" w:rsidP="003E100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  <w:sz w:val="22"/>
          <w:szCs w:val="22"/>
        </w:rPr>
      </w:pPr>
    </w:p>
    <w:p w:rsidR="007130AA" w:rsidRPr="008756E0" w:rsidRDefault="007130AA" w:rsidP="003E1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30AA" w:rsidRPr="008756E0" w:rsidSect="008B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95CBF"/>
    <w:multiLevelType w:val="multilevel"/>
    <w:tmpl w:val="F048C0A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4" w:hanging="40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945"/>
    <w:rsid w:val="00024D95"/>
    <w:rsid w:val="000E38D3"/>
    <w:rsid w:val="000F38E6"/>
    <w:rsid w:val="002D0EC2"/>
    <w:rsid w:val="003409C5"/>
    <w:rsid w:val="003B7F91"/>
    <w:rsid w:val="003E1000"/>
    <w:rsid w:val="004171CB"/>
    <w:rsid w:val="005D4504"/>
    <w:rsid w:val="006E20D1"/>
    <w:rsid w:val="007130AA"/>
    <w:rsid w:val="00716A4A"/>
    <w:rsid w:val="008756E0"/>
    <w:rsid w:val="008B3B12"/>
    <w:rsid w:val="00AE187A"/>
    <w:rsid w:val="00B13945"/>
    <w:rsid w:val="00B60EC6"/>
    <w:rsid w:val="00E743E1"/>
    <w:rsid w:val="00EB3C2B"/>
    <w:rsid w:val="00F1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B1394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basedOn w:val="a"/>
    <w:rsid w:val="00B1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B1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13945"/>
  </w:style>
  <w:style w:type="character" w:styleId="a5">
    <w:name w:val="Hyperlink"/>
    <w:basedOn w:val="a0"/>
    <w:uiPriority w:val="99"/>
    <w:unhideWhenUsed/>
    <w:rsid w:val="00B13945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rsid w:val="007130AA"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a"/>
    <w:link w:val="a6"/>
    <w:rsid w:val="007130A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rsid w:val="007130AA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8"/>
    <w:uiPriority w:val="99"/>
    <w:rsid w:val="007130A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130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text">
    <w:name w:val="text"/>
    <w:basedOn w:val="a"/>
    <w:rsid w:val="007130AA"/>
    <w:pPr>
      <w:spacing w:after="8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6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0EC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16A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977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8977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99089779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docs.cntd.ru/document/499038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38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2171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Светлана</cp:lastModifiedBy>
  <cp:revision>11</cp:revision>
  <cp:lastPrinted>2017-08-18T11:58:00Z</cp:lastPrinted>
  <dcterms:created xsi:type="dcterms:W3CDTF">2016-12-05T17:44:00Z</dcterms:created>
  <dcterms:modified xsi:type="dcterms:W3CDTF">2020-06-10T08:03:00Z</dcterms:modified>
</cp:coreProperties>
</file>